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3DD89" w14:textId="3EA2E5DD" w:rsidR="00E965D6" w:rsidRPr="00774374" w:rsidRDefault="00276FBF" w:rsidP="00276FBF">
      <w:pPr>
        <w:pStyle w:val="AralkYok"/>
        <w:tabs>
          <w:tab w:val="center" w:pos="4536"/>
          <w:tab w:val="left" w:pos="7824"/>
        </w:tabs>
        <w:rPr>
          <w:rFonts w:ascii="Times New Roman" w:hAnsi="Times New Roman" w:cs="Times New Roman"/>
          <w:b/>
          <w:bCs/>
          <w:sz w:val="20"/>
          <w:szCs w:val="20"/>
        </w:rPr>
      </w:pPr>
      <w:r>
        <w:rPr>
          <w:rFonts w:ascii="Times New Roman" w:hAnsi="Times New Roman" w:cs="Times New Roman"/>
          <w:b/>
          <w:bCs/>
          <w:sz w:val="20"/>
          <w:szCs w:val="20"/>
        </w:rPr>
        <w:tab/>
      </w:r>
      <w:r w:rsidR="00395DD6" w:rsidRPr="00774374">
        <w:rPr>
          <w:rFonts w:ascii="Times New Roman" w:hAnsi="Times New Roman" w:cs="Times New Roman"/>
          <w:b/>
          <w:bCs/>
          <w:sz w:val="20"/>
          <w:szCs w:val="20"/>
        </w:rPr>
        <w:t>T.C.</w:t>
      </w:r>
      <w:r>
        <w:rPr>
          <w:rFonts w:ascii="Times New Roman" w:hAnsi="Times New Roman" w:cs="Times New Roman"/>
          <w:b/>
          <w:bCs/>
          <w:sz w:val="20"/>
          <w:szCs w:val="20"/>
        </w:rPr>
        <w:tab/>
      </w:r>
    </w:p>
    <w:p w14:paraId="72D6303B" w14:textId="2EE7B051" w:rsidR="00395DD6" w:rsidRPr="00774374" w:rsidRDefault="00395DD6" w:rsidP="00774374">
      <w:pPr>
        <w:pStyle w:val="AralkYok"/>
        <w:jc w:val="center"/>
        <w:rPr>
          <w:rFonts w:ascii="Times New Roman" w:hAnsi="Times New Roman" w:cs="Times New Roman"/>
          <w:b/>
          <w:bCs/>
          <w:sz w:val="20"/>
          <w:szCs w:val="20"/>
        </w:rPr>
      </w:pPr>
      <w:r w:rsidRPr="00774374">
        <w:rPr>
          <w:rFonts w:ascii="Times New Roman" w:hAnsi="Times New Roman" w:cs="Times New Roman"/>
          <w:b/>
          <w:bCs/>
          <w:sz w:val="20"/>
          <w:szCs w:val="20"/>
        </w:rPr>
        <w:t>BEYPAZARI BELEDİYESİ</w:t>
      </w:r>
      <w:r w:rsidR="00E965D6" w:rsidRPr="00774374">
        <w:rPr>
          <w:rFonts w:ascii="Times New Roman" w:hAnsi="Times New Roman" w:cs="Times New Roman"/>
          <w:b/>
          <w:bCs/>
          <w:sz w:val="20"/>
          <w:szCs w:val="20"/>
        </w:rPr>
        <w:t xml:space="preserve"> BAŞKANLIĞI</w:t>
      </w:r>
    </w:p>
    <w:p w14:paraId="48C11C17" w14:textId="37D951CA" w:rsidR="00F94E47" w:rsidRPr="00774374" w:rsidRDefault="00395DD6" w:rsidP="00774374">
      <w:pPr>
        <w:pStyle w:val="AralkYok"/>
        <w:jc w:val="center"/>
        <w:rPr>
          <w:rFonts w:ascii="Times New Roman" w:hAnsi="Times New Roman" w:cs="Times New Roman"/>
          <w:b/>
          <w:bCs/>
          <w:sz w:val="20"/>
          <w:szCs w:val="20"/>
        </w:rPr>
      </w:pPr>
      <w:r w:rsidRPr="00774374">
        <w:rPr>
          <w:rFonts w:ascii="Times New Roman" w:hAnsi="Times New Roman" w:cs="Times New Roman"/>
          <w:b/>
          <w:bCs/>
          <w:sz w:val="20"/>
          <w:szCs w:val="20"/>
        </w:rPr>
        <w:t>BEYPAZARI FESTİVALİ STANT TAHSİS VE KULLANIM TAAHHÜTNAMESİ</w:t>
      </w:r>
    </w:p>
    <w:p w14:paraId="1D2346CA" w14:textId="77777777" w:rsidR="00F94E47" w:rsidRPr="00774374" w:rsidRDefault="00F94E47" w:rsidP="00E965D6">
      <w:pPr>
        <w:pStyle w:val="AralkYok"/>
        <w:rPr>
          <w:rFonts w:ascii="Times New Roman" w:hAnsi="Times New Roman" w:cs="Times New Roman"/>
        </w:rPr>
      </w:pPr>
      <w:r w:rsidRPr="00774374">
        <w:rPr>
          <w:rFonts w:ascii="Times New Roman" w:hAnsi="Times New Roman" w:cs="Times New Roman"/>
        </w:rPr>
        <w:t>1. TARAFLAR VE AMAÇ</w:t>
      </w:r>
    </w:p>
    <w:p w14:paraId="6D5F697B" w14:textId="77777777" w:rsidR="00F94E47" w:rsidRPr="00774374" w:rsidRDefault="00F94E47" w:rsidP="00774374">
      <w:pPr>
        <w:pStyle w:val="AralkYok"/>
        <w:ind w:firstLine="567"/>
        <w:rPr>
          <w:rFonts w:ascii="Times New Roman" w:hAnsi="Times New Roman" w:cs="Times New Roman"/>
          <w:sz w:val="20"/>
          <w:szCs w:val="20"/>
        </w:rPr>
      </w:pPr>
      <w:r w:rsidRPr="00774374">
        <w:rPr>
          <w:rFonts w:ascii="Times New Roman" w:hAnsi="Times New Roman" w:cs="Times New Roman"/>
          <w:sz w:val="20"/>
          <w:szCs w:val="20"/>
        </w:rPr>
        <w:t>İşbu taahhütname, 25-26-27 Eylül 2026 tarihlerinde düzenlenecek olan Beypazarı Festivali kapsamında tahsis edilen stantların kullanım şartlarını, tarafların sorumluluklarını ve uyulması gereken kuralları belirlemek amacıyla düzenlenmiştir.</w:t>
      </w:r>
    </w:p>
    <w:p w14:paraId="005E7312" w14:textId="77777777" w:rsidR="00F94E47" w:rsidRPr="00774374" w:rsidRDefault="00F94E47" w:rsidP="00774374">
      <w:pPr>
        <w:pStyle w:val="AralkYok"/>
        <w:ind w:left="-142"/>
        <w:rPr>
          <w:rFonts w:ascii="Times New Roman" w:hAnsi="Times New Roman" w:cs="Times New Roman"/>
          <w:sz w:val="20"/>
          <w:szCs w:val="20"/>
        </w:rPr>
      </w:pPr>
      <w:r w:rsidRPr="00774374">
        <w:rPr>
          <w:rFonts w:ascii="Times New Roman" w:hAnsi="Times New Roman" w:cs="Times New Roman"/>
          <w:sz w:val="20"/>
          <w:szCs w:val="20"/>
        </w:rPr>
        <w:t>2. TAAHHÜT EDİLEN KURALLAR VE SÜREÇLER</w:t>
      </w:r>
    </w:p>
    <w:p w14:paraId="427135DB" w14:textId="77777777" w:rsidR="00F94E47" w:rsidRPr="00774374" w:rsidRDefault="00F94E47" w:rsidP="00774374">
      <w:pPr>
        <w:pStyle w:val="NormalWeb"/>
        <w:numPr>
          <w:ilvl w:val="0"/>
          <w:numId w:val="2"/>
        </w:numPr>
        <w:tabs>
          <w:tab w:val="clear" w:pos="720"/>
          <w:tab w:val="num" w:pos="426"/>
        </w:tabs>
        <w:ind w:left="-142"/>
        <w:jc w:val="both"/>
        <w:rPr>
          <w:sz w:val="22"/>
          <w:szCs w:val="22"/>
        </w:rPr>
      </w:pPr>
      <w:r w:rsidRPr="00774374">
        <w:rPr>
          <w:b/>
          <w:bCs/>
          <w:sz w:val="22"/>
          <w:szCs w:val="22"/>
        </w:rPr>
        <w:t>Ürün Beyanı ve Kapsamı:</w:t>
      </w:r>
      <w:r w:rsidRPr="00774374">
        <w:rPr>
          <w:sz w:val="22"/>
          <w:szCs w:val="22"/>
        </w:rPr>
        <w:t xml:space="preserve"> Stantlarda yalnızca başvuru esnasında beyan edilen ve komisyon tarafından onaylanan ürünlerin satışı veya tanıtımı yapılabilecektir. Komisyonca yapılan değerlendirme neticesinde satışı yasaklanan veya festival dokusuna uygun görülmeyen ürünler hususunda katılımcıya ayrıca bilgi verilecektir. Başvuru sırasında eksik veya hatalı beyanda bulunan katılımcılar, başvuru sonrasında stantlarına kesinlikle ürün eklemesi yapamayacaktır.</w:t>
      </w:r>
    </w:p>
    <w:p w14:paraId="0C2BF4DF" w14:textId="77777777" w:rsidR="00F94E47" w:rsidRPr="00774374" w:rsidRDefault="00F94E47" w:rsidP="00774374">
      <w:pPr>
        <w:pStyle w:val="NormalWeb"/>
        <w:numPr>
          <w:ilvl w:val="0"/>
          <w:numId w:val="2"/>
        </w:numPr>
        <w:ind w:left="-142"/>
        <w:jc w:val="both"/>
        <w:rPr>
          <w:sz w:val="22"/>
          <w:szCs w:val="22"/>
        </w:rPr>
      </w:pPr>
      <w:r w:rsidRPr="00774374">
        <w:rPr>
          <w:b/>
          <w:bCs/>
          <w:sz w:val="22"/>
          <w:szCs w:val="22"/>
        </w:rPr>
        <w:t>Elektrik ve Altyapı Kullanımı:</w:t>
      </w:r>
      <w:r w:rsidRPr="00774374">
        <w:rPr>
          <w:sz w:val="22"/>
          <w:szCs w:val="22"/>
        </w:rPr>
        <w:t xml:space="preserve"> Tüm stantlarda temel aydınlatma imkânı mevcuttur. Ancak buzdolabı ve benzeri yüksek elektrik tüketen cihaz veya alet kullanacak stantlar için “Elektrikli” ve “Elektriksiz” stant kategorilerine göre belirlenen ayrı ücret tarifeleri uygulanacaktır.</w:t>
      </w:r>
    </w:p>
    <w:p w14:paraId="0D5DB681" w14:textId="77777777" w:rsidR="00F94E47" w:rsidRPr="00774374" w:rsidRDefault="00F94E47" w:rsidP="00774374">
      <w:pPr>
        <w:pStyle w:val="NormalWeb"/>
        <w:numPr>
          <w:ilvl w:val="0"/>
          <w:numId w:val="2"/>
        </w:numPr>
        <w:ind w:left="-142"/>
        <w:jc w:val="both"/>
        <w:rPr>
          <w:sz w:val="22"/>
          <w:szCs w:val="22"/>
        </w:rPr>
      </w:pPr>
      <w:r w:rsidRPr="00774374">
        <w:rPr>
          <w:b/>
          <w:bCs/>
          <w:sz w:val="22"/>
          <w:szCs w:val="22"/>
        </w:rPr>
        <w:t>Masa ve Sandalye Temini:</w:t>
      </w:r>
      <w:r w:rsidRPr="00774374">
        <w:rPr>
          <w:sz w:val="22"/>
          <w:szCs w:val="22"/>
        </w:rPr>
        <w:t xml:space="preserve"> Stant içerisinde kullanılacak masa, sandalye ve benzeri taşınabilir donanımlar stant sahibi/katılımcı tarafından temin edilecektir. Bu malzemeler stant sınırları içerisinde tutulacak; yaya geçişini, acil çıkışları ve komşu stantları engellemeyecektir. Belediye tarafından masa veya sandalye tahsisi yapılmayacaktır.</w:t>
      </w:r>
    </w:p>
    <w:p w14:paraId="5F2F1BC6" w14:textId="01DB3B96" w:rsidR="00F94E47" w:rsidRPr="00774374" w:rsidRDefault="00F94E47" w:rsidP="00774374">
      <w:pPr>
        <w:pStyle w:val="NormalWeb"/>
        <w:numPr>
          <w:ilvl w:val="0"/>
          <w:numId w:val="2"/>
        </w:numPr>
        <w:ind w:left="-142"/>
        <w:jc w:val="both"/>
        <w:rPr>
          <w:sz w:val="22"/>
          <w:szCs w:val="22"/>
        </w:rPr>
      </w:pPr>
      <w:r w:rsidRPr="00774374">
        <w:rPr>
          <w:b/>
          <w:bCs/>
          <w:sz w:val="22"/>
          <w:szCs w:val="22"/>
        </w:rPr>
        <w:t>Fiyat Politikası ve Fahiş Fiyat Yasağı:</w:t>
      </w:r>
      <w:r w:rsidRPr="00774374">
        <w:rPr>
          <w:sz w:val="22"/>
          <w:szCs w:val="22"/>
        </w:rPr>
        <w:t xml:space="preserve"> </w:t>
      </w:r>
      <w:r w:rsidR="007747C1" w:rsidRPr="007747C1">
        <w:rPr>
          <w:sz w:val="22"/>
          <w:szCs w:val="22"/>
        </w:rPr>
        <w:t>Festival süresince satışa sunulacak ürünlerde fahiş fiyat uygulanması kesinlikle yasaktır. Aykırılığın tespiti h</w:t>
      </w:r>
      <w:r w:rsidR="007747C1">
        <w:rPr>
          <w:sz w:val="22"/>
          <w:szCs w:val="22"/>
        </w:rPr>
        <w:t>a</w:t>
      </w:r>
      <w:r w:rsidR="007747C1" w:rsidRPr="007747C1">
        <w:rPr>
          <w:sz w:val="22"/>
          <w:szCs w:val="22"/>
        </w:rPr>
        <w:t>linde, gerekli idari ve cezai işlemlerin başlatılması için belediye ve zabıta ekiplerince ilgili bakanlıklara bildirilecektir.</w:t>
      </w:r>
    </w:p>
    <w:p w14:paraId="2D495B84" w14:textId="77777777" w:rsidR="00F94E47" w:rsidRPr="00774374" w:rsidRDefault="00F94E47" w:rsidP="00774374">
      <w:pPr>
        <w:pStyle w:val="NormalWeb"/>
        <w:numPr>
          <w:ilvl w:val="0"/>
          <w:numId w:val="2"/>
        </w:numPr>
        <w:ind w:left="-142"/>
        <w:jc w:val="both"/>
        <w:rPr>
          <w:sz w:val="22"/>
          <w:szCs w:val="22"/>
        </w:rPr>
      </w:pPr>
      <w:r w:rsidRPr="00774374">
        <w:rPr>
          <w:b/>
          <w:bCs/>
          <w:sz w:val="22"/>
          <w:szCs w:val="22"/>
        </w:rPr>
        <w:t>Stant Sınırları ve Taşma Yasağı:</w:t>
      </w:r>
      <w:r w:rsidRPr="00774374">
        <w:rPr>
          <w:sz w:val="22"/>
          <w:szCs w:val="22"/>
        </w:rPr>
        <w:t xml:space="preserve"> Stant dışına çıkılarak tezgâh uzatmak, yana veya öne kaymak, stant alanını genişletmek ya da meydan/cadde üzerinde yürüyerek seyyar satış yapmak kesinlikle yasaktır.</w:t>
      </w:r>
    </w:p>
    <w:p w14:paraId="72488F99" w14:textId="77777777" w:rsidR="00F94E47" w:rsidRPr="00774374" w:rsidRDefault="00F94E47" w:rsidP="00774374">
      <w:pPr>
        <w:pStyle w:val="NormalWeb"/>
        <w:numPr>
          <w:ilvl w:val="0"/>
          <w:numId w:val="2"/>
        </w:numPr>
        <w:ind w:left="-142"/>
        <w:jc w:val="both"/>
        <w:rPr>
          <w:sz w:val="22"/>
          <w:szCs w:val="22"/>
        </w:rPr>
      </w:pPr>
      <w:r w:rsidRPr="00774374">
        <w:rPr>
          <w:b/>
          <w:bCs/>
          <w:sz w:val="22"/>
          <w:szCs w:val="22"/>
        </w:rPr>
        <w:t>Kura Çekimi ve Kura Kuralları:</w:t>
      </w:r>
      <w:r w:rsidRPr="00774374">
        <w:rPr>
          <w:sz w:val="22"/>
          <w:szCs w:val="22"/>
        </w:rPr>
        <w:t xml:space="preserve"> Komisyonca belirlenecek kura çekim tarihi katılımcılara SMS ve resmî sosyal medya kanalları aracılığıyla bildirilecektir.</w:t>
      </w:r>
    </w:p>
    <w:p w14:paraId="64B9C6B5" w14:textId="77777777" w:rsidR="00F94E47" w:rsidRPr="00774374" w:rsidRDefault="00F94E47" w:rsidP="00774374">
      <w:pPr>
        <w:pStyle w:val="NormalWeb"/>
        <w:numPr>
          <w:ilvl w:val="1"/>
          <w:numId w:val="2"/>
        </w:numPr>
        <w:ind w:left="-142"/>
        <w:jc w:val="both"/>
        <w:rPr>
          <w:sz w:val="22"/>
          <w:szCs w:val="22"/>
        </w:rPr>
      </w:pPr>
      <w:r w:rsidRPr="00774374">
        <w:rPr>
          <w:sz w:val="22"/>
          <w:szCs w:val="22"/>
        </w:rPr>
        <w:t>Kura çekimine bizzat katılmayan başvuru sahipleri için kura, komisyon üyeleri tarafından resen çekilecektir.</w:t>
      </w:r>
    </w:p>
    <w:p w14:paraId="4608FDC6" w14:textId="77777777" w:rsidR="00F94E47" w:rsidRPr="00774374" w:rsidRDefault="00F94E47" w:rsidP="00774374">
      <w:pPr>
        <w:pStyle w:val="NormalWeb"/>
        <w:numPr>
          <w:ilvl w:val="1"/>
          <w:numId w:val="2"/>
        </w:numPr>
        <w:ind w:left="-142"/>
        <w:jc w:val="both"/>
        <w:rPr>
          <w:sz w:val="22"/>
          <w:szCs w:val="22"/>
        </w:rPr>
      </w:pPr>
      <w:r w:rsidRPr="00774374">
        <w:rPr>
          <w:sz w:val="22"/>
          <w:szCs w:val="22"/>
        </w:rPr>
        <w:t>Akrabalık, dostluk veya tanışıklık bağı kullanılarak farklı isimler üzerinden kuraya katılmak ve kura sonrasında stantları yan yana getirerek birleştirmek kesinlikle yasaktır. Tespiti hâlinde stant tahsisi iptal edilir.</w:t>
      </w:r>
    </w:p>
    <w:p w14:paraId="61FC5D9C" w14:textId="77777777" w:rsidR="00F94E47" w:rsidRPr="00774374" w:rsidRDefault="00F94E47" w:rsidP="00774374">
      <w:pPr>
        <w:pStyle w:val="NormalWeb"/>
        <w:numPr>
          <w:ilvl w:val="0"/>
          <w:numId w:val="2"/>
        </w:numPr>
        <w:ind w:left="-142"/>
        <w:jc w:val="both"/>
        <w:rPr>
          <w:sz w:val="22"/>
          <w:szCs w:val="22"/>
        </w:rPr>
      </w:pPr>
      <w:r w:rsidRPr="00774374">
        <w:rPr>
          <w:b/>
          <w:bCs/>
          <w:sz w:val="22"/>
          <w:szCs w:val="22"/>
        </w:rPr>
        <w:t>Araç Girişi ve Malzeme Temini:</w:t>
      </w:r>
      <w:r w:rsidRPr="00774374">
        <w:rPr>
          <w:sz w:val="22"/>
          <w:szCs w:val="22"/>
        </w:rPr>
        <w:t xml:space="preserve"> Festival alanına araç girişi ve stantlara malzeme temini yalnızca belirlenen saatlerde yapılabilecektir. Lojistik ve malzeme ikmali sabah en geç saat 09.00’a kadar, gece ise alan yoğunluğuna bağlı olarak saat 00.00’dan sonra yapılabilecektir. Bu saatler dışında alana araç girişi ve malzeme taşıması yasaktır.</w:t>
      </w:r>
    </w:p>
    <w:p w14:paraId="29A00ADB" w14:textId="77777777" w:rsidR="00F94E47" w:rsidRPr="00774374" w:rsidRDefault="00F94E47" w:rsidP="00774374">
      <w:pPr>
        <w:pStyle w:val="NormalWeb"/>
        <w:numPr>
          <w:ilvl w:val="0"/>
          <w:numId w:val="2"/>
        </w:numPr>
        <w:ind w:left="-142"/>
        <w:jc w:val="both"/>
        <w:rPr>
          <w:sz w:val="22"/>
          <w:szCs w:val="22"/>
        </w:rPr>
      </w:pPr>
      <w:r w:rsidRPr="00774374">
        <w:rPr>
          <w:b/>
          <w:bCs/>
          <w:sz w:val="22"/>
          <w:szCs w:val="22"/>
        </w:rPr>
        <w:t>İletişim ve Bilgilendirme:</w:t>
      </w:r>
      <w:r w:rsidRPr="00774374">
        <w:rPr>
          <w:sz w:val="22"/>
          <w:szCs w:val="22"/>
        </w:rPr>
        <w:t xml:space="preserve"> Fiyat tarifeleri, kura çekim tarihleri ve diğer tüm bilgilendirmeler SMS ve resmî sosyal medya hesapları üzerinden yapılacaktır. Yanlış bilgilendirmenin önüne geçilmesi adına başvuru formuna doğruluğundan emin olunan güncel bir telefon numarası bırakılması katılımcının sorumluluğundadır.</w:t>
      </w:r>
    </w:p>
    <w:p w14:paraId="7BCD3D96" w14:textId="77777777" w:rsidR="00F94E47" w:rsidRPr="00774374" w:rsidRDefault="00F94E47" w:rsidP="00774374">
      <w:pPr>
        <w:pStyle w:val="NormalWeb"/>
        <w:numPr>
          <w:ilvl w:val="0"/>
          <w:numId w:val="2"/>
        </w:numPr>
        <w:ind w:left="-142"/>
        <w:jc w:val="both"/>
        <w:rPr>
          <w:sz w:val="22"/>
          <w:szCs w:val="22"/>
        </w:rPr>
      </w:pPr>
      <w:r w:rsidRPr="00774374">
        <w:rPr>
          <w:b/>
          <w:bCs/>
          <w:sz w:val="22"/>
          <w:szCs w:val="22"/>
        </w:rPr>
        <w:t>Hukuki ve Cezai Sorumluluk:</w:t>
      </w:r>
      <w:r w:rsidRPr="00774374">
        <w:rPr>
          <w:sz w:val="22"/>
          <w:szCs w:val="22"/>
        </w:rPr>
        <w:t xml:space="preserve"> Festival boyunca yürütülecek satış, faaliyet ve hizmetler esnasında doğabilecek her türlü hukuki, cezai ve idari durum ile olayların sorumluluğu doğrudan stant sahibine/katılımcıya aittir.</w:t>
      </w:r>
    </w:p>
    <w:p w14:paraId="55DBF4EC" w14:textId="77777777" w:rsidR="00774374" w:rsidRDefault="00F94E47" w:rsidP="00774374">
      <w:pPr>
        <w:pStyle w:val="NormalWeb"/>
        <w:numPr>
          <w:ilvl w:val="0"/>
          <w:numId w:val="2"/>
        </w:numPr>
        <w:ind w:left="-142"/>
        <w:jc w:val="both"/>
        <w:rPr>
          <w:sz w:val="22"/>
          <w:szCs w:val="22"/>
        </w:rPr>
      </w:pPr>
      <w:r w:rsidRPr="00774374">
        <w:rPr>
          <w:b/>
          <w:bCs/>
          <w:sz w:val="22"/>
          <w:szCs w:val="22"/>
        </w:rPr>
        <w:t>Komisyon Yetkisi:</w:t>
      </w:r>
      <w:r w:rsidRPr="00774374">
        <w:rPr>
          <w:sz w:val="22"/>
          <w:szCs w:val="22"/>
        </w:rPr>
        <w:t xml:space="preserve"> Alınan başvuruların ardından Festival Komisyonu tarafından gerçekleştirilecek toplantı ve görüşmeler neticesinde alınacak </w:t>
      </w:r>
      <w:r w:rsidRPr="00774374">
        <w:rPr>
          <w:b/>
          <w:bCs/>
          <w:sz w:val="22"/>
          <w:szCs w:val="22"/>
        </w:rPr>
        <w:t>tüm ek karar, kural ve düzenlemeleri</w:t>
      </w:r>
      <w:r w:rsidRPr="00774374">
        <w:rPr>
          <w:sz w:val="22"/>
          <w:szCs w:val="22"/>
        </w:rPr>
        <w:t xml:space="preserve"> şimdiden kabul, beyan ve taahhüt etmiş sayılırsınız.</w:t>
      </w:r>
    </w:p>
    <w:p w14:paraId="530DEADB" w14:textId="77777777" w:rsidR="00774374" w:rsidRDefault="00F94E47" w:rsidP="00774374">
      <w:pPr>
        <w:pStyle w:val="NormalWeb"/>
        <w:numPr>
          <w:ilvl w:val="0"/>
          <w:numId w:val="2"/>
        </w:numPr>
        <w:ind w:left="-142"/>
        <w:jc w:val="both"/>
        <w:rPr>
          <w:sz w:val="22"/>
          <w:szCs w:val="22"/>
        </w:rPr>
      </w:pPr>
      <w:r w:rsidRPr="00774374">
        <w:rPr>
          <w:sz w:val="20"/>
          <w:szCs w:val="20"/>
        </w:rPr>
        <w:t>3. KABUL VE İMZA</w:t>
      </w:r>
    </w:p>
    <w:p w14:paraId="00D633AF" w14:textId="6806418F" w:rsidR="00F94E47" w:rsidRPr="00774374" w:rsidRDefault="00F94E47" w:rsidP="00774374">
      <w:pPr>
        <w:pStyle w:val="NormalWeb"/>
        <w:numPr>
          <w:ilvl w:val="0"/>
          <w:numId w:val="2"/>
        </w:numPr>
        <w:ind w:left="-142"/>
        <w:jc w:val="both"/>
        <w:rPr>
          <w:sz w:val="22"/>
          <w:szCs w:val="22"/>
        </w:rPr>
      </w:pPr>
      <w:r w:rsidRPr="00774374">
        <w:rPr>
          <w:sz w:val="20"/>
          <w:szCs w:val="20"/>
        </w:rPr>
        <w:t xml:space="preserve">Yukarıda yer alan maddeleri ve kuralları okuduğumu, anladığımı, eksiksiz uyacağımı ve komisyon kararlarına riayet edeceğimi; aksine bir tutum veya tespitte </w:t>
      </w:r>
      <w:proofErr w:type="spellStart"/>
      <w:r w:rsidRPr="00774374">
        <w:rPr>
          <w:sz w:val="20"/>
          <w:szCs w:val="20"/>
        </w:rPr>
        <w:t>stantımın</w:t>
      </w:r>
      <w:proofErr w:type="spellEnd"/>
      <w:r w:rsidRPr="00774374">
        <w:rPr>
          <w:sz w:val="20"/>
          <w:szCs w:val="20"/>
        </w:rPr>
        <w:t xml:space="preserve"> kapatılması dâhil uygulanacak yaptırımları kabul ve beyan ederim.</w:t>
      </w:r>
    </w:p>
    <w:p w14:paraId="34897028" w14:textId="77777777" w:rsidR="00F94E47" w:rsidRPr="00774374" w:rsidRDefault="00F94E47" w:rsidP="00774374">
      <w:pPr>
        <w:pStyle w:val="AralkYok"/>
        <w:jc w:val="both"/>
        <w:rPr>
          <w:rFonts w:ascii="Times New Roman" w:hAnsi="Times New Roman" w:cs="Times New Roman"/>
          <w:sz w:val="20"/>
          <w:szCs w:val="20"/>
        </w:rPr>
      </w:pPr>
      <w:r w:rsidRPr="00774374">
        <w:rPr>
          <w:rFonts w:ascii="Times New Roman" w:hAnsi="Times New Roman" w:cs="Times New Roman"/>
          <w:sz w:val="20"/>
          <w:szCs w:val="20"/>
        </w:rPr>
        <w:t>4. KİŞİSEL VERİLERİN KORUNMASI VE İLETİŞİM ONAYI</w:t>
      </w:r>
    </w:p>
    <w:p w14:paraId="17A06F20" w14:textId="77777777" w:rsidR="00F94E47" w:rsidRPr="00774374" w:rsidRDefault="00F94E47" w:rsidP="00774374">
      <w:pPr>
        <w:pStyle w:val="AralkYok"/>
        <w:ind w:firstLine="708"/>
        <w:jc w:val="both"/>
        <w:rPr>
          <w:rFonts w:ascii="Times New Roman" w:hAnsi="Times New Roman" w:cs="Times New Roman"/>
          <w:sz w:val="20"/>
          <w:szCs w:val="20"/>
        </w:rPr>
      </w:pPr>
      <w:r w:rsidRPr="00774374">
        <w:rPr>
          <w:rFonts w:ascii="Times New Roman" w:hAnsi="Times New Roman" w:cs="Times New Roman"/>
          <w:sz w:val="20"/>
          <w:szCs w:val="20"/>
        </w:rPr>
        <w:t xml:space="preserve">6698 sayılı Kişisel Verilerin Korunması Kanunu kapsamında; başvuru formunda yer alan ad, </w:t>
      </w:r>
      <w:proofErr w:type="spellStart"/>
      <w:r w:rsidRPr="00774374">
        <w:rPr>
          <w:rFonts w:ascii="Times New Roman" w:hAnsi="Times New Roman" w:cs="Times New Roman"/>
          <w:sz w:val="20"/>
          <w:szCs w:val="20"/>
        </w:rPr>
        <w:t>soyad</w:t>
      </w:r>
      <w:proofErr w:type="spellEnd"/>
      <w:r w:rsidRPr="00774374">
        <w:rPr>
          <w:rFonts w:ascii="Times New Roman" w:hAnsi="Times New Roman" w:cs="Times New Roman"/>
          <w:sz w:val="20"/>
          <w:szCs w:val="20"/>
        </w:rPr>
        <w:t>, telefon numarası ve diğer kişisel bilgilerimin Beypazarı Festivali başvuru, değerlendirme, kura, stant tahsisi ve festival sürecine ilişkin bilgilendirme işlemlerinin yürütülmesi amacıyla işlenmesini kabul ederim.</w:t>
      </w:r>
    </w:p>
    <w:p w14:paraId="50C83BE6" w14:textId="77777777" w:rsidR="00774374" w:rsidRDefault="00F94E47" w:rsidP="00774374">
      <w:pPr>
        <w:pStyle w:val="AralkYok"/>
        <w:jc w:val="both"/>
        <w:rPr>
          <w:rFonts w:ascii="Times New Roman" w:hAnsi="Times New Roman" w:cs="Times New Roman"/>
          <w:sz w:val="20"/>
          <w:szCs w:val="20"/>
        </w:rPr>
      </w:pPr>
      <w:r w:rsidRPr="00774374">
        <w:rPr>
          <w:rFonts w:ascii="Times New Roman" w:hAnsi="Times New Roman" w:cs="Times New Roman"/>
          <w:sz w:val="20"/>
          <w:szCs w:val="20"/>
        </w:rPr>
        <w:t>Festival sürecine ilişkin kura tarihi, ücret tarifesi, stant tahsisi, program değişikliği ve diğer zorunlu bilgilendirmelerin telefon ve SMS yoluyla tarafıma iletilmesine açık rızam bulunduğunu beyan ederim. Kişisel bilgilerimin festival işlemlerinin yürütülmesi amacı dışında kullanılmayacağını kabul ederim.</w:t>
      </w:r>
    </w:p>
    <w:p w14:paraId="58769975" w14:textId="18D22453" w:rsidR="00F94E47" w:rsidRPr="00276FBF" w:rsidRDefault="00F94E47" w:rsidP="00276FBF">
      <w:pPr>
        <w:pStyle w:val="AralkYok"/>
        <w:rPr>
          <w:rFonts w:ascii="Times New Roman" w:hAnsi="Times New Roman" w:cs="Times New Roman"/>
          <w:b/>
          <w:bCs/>
          <w:sz w:val="20"/>
          <w:szCs w:val="20"/>
        </w:rPr>
      </w:pPr>
      <w:r w:rsidRPr="00276FBF">
        <w:rPr>
          <w:rFonts w:ascii="Times New Roman" w:hAnsi="Times New Roman" w:cs="Times New Roman"/>
          <w:b/>
          <w:bCs/>
        </w:rPr>
        <w:t>STANT SAHİBİ / TEMSİLCİSİ</w:t>
      </w:r>
    </w:p>
    <w:p w14:paraId="6E4B5A4D" w14:textId="77777777" w:rsidR="00276FBF" w:rsidRPr="00276FBF" w:rsidRDefault="00F94E47" w:rsidP="00276FBF">
      <w:pPr>
        <w:pStyle w:val="AralkYok"/>
        <w:rPr>
          <w:rFonts w:ascii="Times New Roman" w:hAnsi="Times New Roman" w:cs="Times New Roman"/>
          <w:b/>
          <w:bCs/>
        </w:rPr>
      </w:pPr>
      <w:r w:rsidRPr="00276FBF">
        <w:rPr>
          <w:rFonts w:ascii="Times New Roman" w:hAnsi="Times New Roman" w:cs="Times New Roman"/>
          <w:b/>
          <w:bCs/>
        </w:rPr>
        <w:t>Adı Soyadı:</w:t>
      </w:r>
      <w:r w:rsidR="00774374" w:rsidRPr="00276FBF">
        <w:rPr>
          <w:rFonts w:ascii="Times New Roman" w:hAnsi="Times New Roman" w:cs="Times New Roman"/>
          <w:b/>
          <w:bCs/>
        </w:rPr>
        <w:tab/>
      </w:r>
      <w:r w:rsidR="00774374" w:rsidRPr="00276FBF">
        <w:rPr>
          <w:rFonts w:ascii="Times New Roman" w:hAnsi="Times New Roman" w:cs="Times New Roman"/>
          <w:b/>
          <w:bCs/>
        </w:rPr>
        <w:tab/>
      </w:r>
      <w:r w:rsidR="00276FBF">
        <w:rPr>
          <w:rFonts w:ascii="Times New Roman" w:hAnsi="Times New Roman" w:cs="Times New Roman"/>
          <w:b/>
          <w:bCs/>
        </w:rPr>
        <w:tab/>
      </w:r>
      <w:r w:rsidR="00276FBF">
        <w:rPr>
          <w:rFonts w:ascii="Times New Roman" w:hAnsi="Times New Roman" w:cs="Times New Roman"/>
          <w:b/>
          <w:bCs/>
        </w:rPr>
        <w:tab/>
      </w:r>
      <w:r w:rsidR="00276FBF">
        <w:rPr>
          <w:rFonts w:ascii="Times New Roman" w:hAnsi="Times New Roman" w:cs="Times New Roman"/>
          <w:b/>
          <w:bCs/>
        </w:rPr>
        <w:tab/>
      </w:r>
      <w:r w:rsidR="00276FBF">
        <w:rPr>
          <w:rFonts w:ascii="Times New Roman" w:hAnsi="Times New Roman" w:cs="Times New Roman"/>
          <w:b/>
          <w:bCs/>
        </w:rPr>
        <w:tab/>
      </w:r>
      <w:r w:rsidR="00276FBF" w:rsidRPr="00276FBF">
        <w:rPr>
          <w:rFonts w:ascii="Times New Roman" w:hAnsi="Times New Roman" w:cs="Times New Roman"/>
          <w:b/>
          <w:bCs/>
        </w:rPr>
        <w:t>Telefon:</w:t>
      </w:r>
    </w:p>
    <w:p w14:paraId="58EA0757" w14:textId="530D928F" w:rsidR="00F94E47" w:rsidRPr="00276FBF" w:rsidRDefault="00F94E47" w:rsidP="00276FBF">
      <w:pPr>
        <w:pStyle w:val="AralkYok"/>
        <w:rPr>
          <w:rFonts w:ascii="Times New Roman" w:hAnsi="Times New Roman" w:cs="Times New Roman"/>
          <w:b/>
          <w:bCs/>
        </w:rPr>
      </w:pPr>
    </w:p>
    <w:p w14:paraId="71AC9B29" w14:textId="22220801" w:rsidR="00F94E47" w:rsidRDefault="00F94E47" w:rsidP="00276FBF">
      <w:pPr>
        <w:pStyle w:val="AralkYok"/>
        <w:rPr>
          <w:rFonts w:ascii="Times New Roman" w:hAnsi="Times New Roman" w:cs="Times New Roman"/>
          <w:b/>
          <w:bCs/>
        </w:rPr>
      </w:pPr>
      <w:r w:rsidRPr="00276FBF">
        <w:rPr>
          <w:rFonts w:ascii="Times New Roman" w:hAnsi="Times New Roman" w:cs="Times New Roman"/>
          <w:b/>
          <w:bCs/>
        </w:rPr>
        <w:t>Talep Edilen Stant Türü: [ ] Elektrikli [ ] Elektriksiz</w:t>
      </w:r>
      <w:r w:rsidR="00774374" w:rsidRPr="00276FBF">
        <w:rPr>
          <w:rFonts w:ascii="Times New Roman" w:hAnsi="Times New Roman" w:cs="Times New Roman"/>
          <w:b/>
          <w:bCs/>
        </w:rPr>
        <w:tab/>
      </w:r>
      <w:r w:rsidR="00774374" w:rsidRPr="00276FBF">
        <w:rPr>
          <w:rFonts w:ascii="Times New Roman" w:hAnsi="Times New Roman" w:cs="Times New Roman"/>
          <w:b/>
          <w:bCs/>
        </w:rPr>
        <w:tab/>
      </w:r>
      <w:r w:rsidR="00276FBF" w:rsidRPr="00276FBF">
        <w:rPr>
          <w:rFonts w:ascii="Times New Roman" w:hAnsi="Times New Roman" w:cs="Times New Roman"/>
          <w:b/>
          <w:bCs/>
        </w:rPr>
        <w:t xml:space="preserve">İmza: </w:t>
      </w:r>
    </w:p>
    <w:p w14:paraId="3ECD42D3" w14:textId="5CE435AA" w:rsidR="00276FBF" w:rsidRPr="00276FBF" w:rsidRDefault="00276FBF" w:rsidP="00276FBF">
      <w:pPr>
        <w:pStyle w:val="AralkYok"/>
        <w:rPr>
          <w:rFonts w:ascii="Times New Roman" w:hAnsi="Times New Roman" w:cs="Times New Roman"/>
          <w:b/>
          <w:bCs/>
        </w:rPr>
      </w:pPr>
      <w:r>
        <w:rPr>
          <w:rFonts w:ascii="Times New Roman" w:hAnsi="Times New Roman" w:cs="Times New Roman"/>
          <w:b/>
          <w:bCs/>
        </w:rPr>
        <w:t>Tarih:</w:t>
      </w:r>
    </w:p>
    <w:sectPr w:rsidR="00276FBF" w:rsidRPr="00276FBF" w:rsidSect="00774374">
      <w:pgSz w:w="11906" w:h="16838"/>
      <w:pgMar w:top="284"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D7FD5"/>
    <w:multiLevelType w:val="multilevel"/>
    <w:tmpl w:val="DB8E8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BF377D"/>
    <w:multiLevelType w:val="multilevel"/>
    <w:tmpl w:val="EE2EE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9433310">
    <w:abstractNumId w:val="1"/>
  </w:num>
  <w:num w:numId="2" w16cid:durableId="1917280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BD14FC"/>
    <w:rsid w:val="002200E7"/>
    <w:rsid w:val="00276FBF"/>
    <w:rsid w:val="00277FB2"/>
    <w:rsid w:val="00395DD6"/>
    <w:rsid w:val="00693C8A"/>
    <w:rsid w:val="00774374"/>
    <w:rsid w:val="007747C1"/>
    <w:rsid w:val="00A938E5"/>
    <w:rsid w:val="00B9746E"/>
    <w:rsid w:val="00BD14FC"/>
    <w:rsid w:val="00C570E4"/>
    <w:rsid w:val="00E965D6"/>
    <w:rsid w:val="00F94E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500E7"/>
  <w15:chartTrackingRefBased/>
  <w15:docId w15:val="{BFD40A99-0833-4B24-8C87-6603D7C98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6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95DD6"/>
    <w:pPr>
      <w:spacing w:before="100" w:beforeAutospacing="1" w:after="100" w:afterAutospacing="1"/>
    </w:pPr>
    <w:rPr>
      <w:rFonts w:ascii="Times New Roman" w:eastAsia="Times New Roman" w:hAnsi="Times New Roman" w:cs="Times New Roman"/>
      <w:sz w:val="24"/>
      <w:szCs w:val="24"/>
      <w:lang w:eastAsia="tr-TR"/>
    </w:rPr>
  </w:style>
  <w:style w:type="paragraph" w:styleId="AralkYok">
    <w:name w:val="No Spacing"/>
    <w:uiPriority w:val="1"/>
    <w:qFormat/>
    <w:rsid w:val="00E965D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28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683</Words>
  <Characters>3895</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Belediye</dc:creator>
  <cp:keywords/>
  <dc:description/>
  <cp:lastModifiedBy>Belediye</cp:lastModifiedBy>
  <cp:revision>7</cp:revision>
  <cp:lastPrinted>2026-09-07T06:22:00Z</cp:lastPrinted>
  <dcterms:created xsi:type="dcterms:W3CDTF">2026-08-21T11:31:00Z</dcterms:created>
  <dcterms:modified xsi:type="dcterms:W3CDTF">2026-09-07T07:29:00Z</dcterms:modified>
</cp:coreProperties>
</file>